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8C848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bookmarkStart w:id="0" w:name="_GoBack"/>
      <w:bookmarkEnd w:id="0"/>
    </w:p>
    <w:p w14:paraId="3BE422FB">
      <w:pPr>
        <w:rPr>
          <w:rFonts w:hint="eastAsia"/>
        </w:rPr>
      </w:pPr>
    </w:p>
    <w:p w14:paraId="7F6A7844"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面试考生须知</w:t>
      </w:r>
    </w:p>
    <w:p w14:paraId="6EC4F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30151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一、考生须按照公布的面试时间与考场安排，在当天面试开考前 30 分钟凭本人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笔试准考证</w:t>
      </w:r>
      <w:r>
        <w:rPr>
          <w:rFonts w:hint="eastAsia" w:ascii="仿宋_GB2312" w:hAnsi="仿宋_GB2312" w:eastAsia="仿宋_GB2312" w:cs="仿宋_GB2312"/>
          <w:sz w:val="32"/>
          <w:szCs w:val="40"/>
        </w:rPr>
        <w:t>和有效身份证到指定考场报到，参加面试抽签。考生所携带的通讯工具和音频、视频发射、接收设备须关闭后交工作人员统一保管、考完离场时领回。凡发现将上述各种设备带至座位的，按有关规定处理。</w:t>
      </w:r>
    </w:p>
    <w:p w14:paraId="3EE1D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二、考生未能准时报到的，按自动放弃面试资格处理；对证件携带不齐的，取消面试资格。</w:t>
      </w:r>
    </w:p>
    <w:p w14:paraId="2A305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三、考生不得穿、佩戴本系统或单位统一制发的服装、徽章参加面试。</w:t>
      </w:r>
    </w:p>
    <w:p w14:paraId="6DF25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四、考生报到后，工作人员先让考生抽签决定岗位顺序，再在同一岗位组织考生抽签，决定面试考生的先后顺序，考生应按抽签确定的面试顺序进行面试。</w:t>
      </w:r>
    </w:p>
    <w:p w14:paraId="02AD6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五、面试开始后，工作人员按抽签顺序逐一引导考生进入面试室面试。候考考生须在候考室静候，不得喧哗，不得交头接耳、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14:paraId="4AF88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六、考生必须以普通话回答评委提问。在面试中，应严格按照评委的指令回答问题，不得暗示或透露个人信息。考生对评委的提问不清楚的，可要求评委重新念题。考生须服从评委对自己的成绩评定，不得要求评委加分、复试或复查。</w:t>
      </w:r>
    </w:p>
    <w:p w14:paraId="73DB5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七、面试结束后，考生到候分室等候，待面试成绩统计完毕，签收面试成绩回执后离开考场。</w:t>
      </w:r>
    </w:p>
    <w:p w14:paraId="7CC53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八、进入面试室的考生须带齐随身物品，面试完毕取得成绩回执后，应立即离开考场，不得在考场附近逗留。</w:t>
      </w:r>
    </w:p>
    <w:p w14:paraId="36CBD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40"/>
        </w:rPr>
        <w:t>考生应接受现场工作人员的管理，对违反面试规定的，将按照有关规定严肃处理。</w:t>
      </w:r>
    </w:p>
    <w:p w14:paraId="47DF1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十、考试综合成绩、入围体检人员名单及体检具体事项安排将于面试结束后另行通知，考生应注意安排好自己的日程。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50335"/>
    <w:rsid w:val="1CA50335"/>
    <w:rsid w:val="7878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中山市文化广电旅游局</Company>
  <Pages>2</Pages>
  <Words>728</Words>
  <Characters>729</Characters>
  <Lines>0</Lines>
  <Paragraphs>0</Paragraphs>
  <TotalTime>9</TotalTime>
  <ScaleCrop>false</ScaleCrop>
  <LinksUpToDate>false</LinksUpToDate>
  <CharactersWithSpaces>731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2025-04-10T01:08:00Z</dcterms:created>
  <dc:creator>BWG</dc:creator>
  <cp:lastModifiedBy>陈艺敏</cp:lastModifiedBy>
  <dcterms:modified xsi:type="dcterms:W3CDTF">2025-04-10T03:44:46Z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CFD25CB796AD497DA862F1ABF62DD7C0_11</vt:lpwstr>
  </property>
</Properties>
</file>